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58" w:rsidRDefault="00DA5B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-95250</wp:posOffset>
                </wp:positionV>
                <wp:extent cx="2133600" cy="361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BAE" w:rsidRDefault="00DA5BAE" w:rsidP="00DA5BAE">
                            <w:pPr>
                              <w:jc w:val="center"/>
                            </w:pPr>
                            <w:r>
                              <w:t>Regional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pt;margin-top:-7.5pt;width:16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" fillcolor="white [3201]" strokeweight=".5pt">
                <v:textbox>
                  <w:txbxContent>
                    <w:p w:rsidR="00DA5BAE" w:rsidRDefault="00DA5BAE" w:rsidP="00DA5BAE">
                      <w:pPr>
                        <w:jc w:val="center"/>
                      </w:pPr>
                      <w:r>
                        <w:t>Regional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CD96ED">
            <wp:extent cx="2705100" cy="22695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71"/>
                    <a:stretch/>
                  </pic:blipFill>
                  <pic:spPr bwMode="auto">
                    <a:xfrm>
                      <a:off x="0" y="0"/>
                      <a:ext cx="2704739" cy="22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BAE" w:rsidRDefault="00DA5BAE" w:rsidP="00DA5BAE">
      <w:pPr>
        <w:jc w:val="center"/>
        <w:rPr>
          <w:color w:val="981E32"/>
          <w:sz w:val="40"/>
          <w:szCs w:val="40"/>
        </w:rPr>
      </w:pPr>
      <w:r w:rsidRPr="00DA5BAE">
        <w:rPr>
          <w:color w:val="981E32"/>
          <w:sz w:val="40"/>
          <w:szCs w:val="40"/>
        </w:rPr>
        <w:t>Have you had your Medicare Annual Wellness Visit?</w:t>
      </w:r>
    </w:p>
    <w:p w:rsidR="00DA5BAE" w:rsidRPr="00DA5BAE" w:rsidRDefault="00DA5BAE" w:rsidP="00DA5BAE">
      <w:pPr>
        <w:widowControl w:val="0"/>
        <w:autoSpaceDE w:val="0"/>
        <w:autoSpaceDN w:val="0"/>
        <w:spacing w:before="91" w:after="0" w:line="240" w:lineRule="auto"/>
        <w:ind w:left="120"/>
        <w:outlineLvl w:val="0"/>
        <w:rPr>
          <w:rFonts w:ascii="MetaOT-Normal" w:eastAsia="MetaOT-Normal" w:hAnsi="MetaOT-Normal" w:cs="MetaOT-Normal"/>
          <w:sz w:val="28"/>
          <w:szCs w:val="28"/>
          <w:lang w:bidi="en-US"/>
        </w:rPr>
      </w:pPr>
      <w:r w:rsidRPr="00DA5BAE">
        <w:rPr>
          <w:rFonts w:ascii="MetaOT-Normal" w:eastAsia="MetaOT-Normal" w:hAnsi="MetaOT-Normal" w:cs="MetaOT-Normal"/>
          <w:color w:val="00446A"/>
          <w:sz w:val="28"/>
          <w:szCs w:val="28"/>
          <w:lang w:bidi="en-US"/>
        </w:rPr>
        <w:t>What is a Medicare Annual Wellness Visit?</w:t>
      </w:r>
    </w:p>
    <w:p w:rsidR="00DA5BAE" w:rsidRPr="00E25948" w:rsidRDefault="00DA5BAE" w:rsidP="00DA5BAE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76" w:after="0" w:line="232" w:lineRule="auto"/>
        <w:ind w:right="155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 xml:space="preserve">Medicare Part B and Medicare Advantage plans offer an Annual Wellness </w:t>
      </w:r>
      <w:r w:rsidRPr="00E25948">
        <w:rPr>
          <w:rFonts w:ascii="Goudy Oldstyle Std" w:eastAsia="Goudy Oldstyle Std" w:hAnsi="Goudy Oldstyle Std" w:cs="Goudy Oldstyle Std"/>
          <w:color w:val="231F20"/>
          <w:spacing w:val="-3"/>
          <w:sz w:val="24"/>
          <w:szCs w:val="24"/>
          <w:lang w:bidi="en-US"/>
        </w:rPr>
        <w:t xml:space="preserve">Visit. </w:t>
      </w: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 xml:space="preserve">This is a time for you and your provider to develop a personalized wellness plan to keep you </w:t>
      </w:r>
      <w:r w:rsidRPr="00E25948">
        <w:rPr>
          <w:rFonts w:ascii="Goudy Oldstyle Std" w:eastAsia="Goudy Oldstyle Std" w:hAnsi="Goudy Oldstyle Std" w:cs="Goudy Oldstyle Std"/>
          <w:color w:val="231F20"/>
          <w:spacing w:val="-3"/>
          <w:sz w:val="24"/>
          <w:szCs w:val="24"/>
          <w:lang w:bidi="en-US"/>
        </w:rPr>
        <w:t>healthy.</w:t>
      </w:r>
    </w:p>
    <w:p w:rsidR="00DA5BAE" w:rsidRPr="00E25948" w:rsidRDefault="00DA5BAE" w:rsidP="00DA5BAE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121" w:after="0" w:line="232" w:lineRule="auto"/>
        <w:ind w:right="191"/>
        <w:jc w:val="both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 xml:space="preserve">This will mostly be a “discussion.” </w:t>
      </w:r>
      <w:r w:rsidRPr="00E25948">
        <w:rPr>
          <w:rFonts w:ascii="Goudy Oldstyle Std" w:eastAsia="Goudy Oldstyle Std" w:hAnsi="Goudy Oldstyle Std" w:cs="Goudy Oldstyle Std"/>
          <w:color w:val="231F20"/>
          <w:spacing w:val="-5"/>
          <w:sz w:val="24"/>
          <w:szCs w:val="24"/>
          <w:lang w:bidi="en-US"/>
        </w:rPr>
        <w:t xml:space="preserve">Your </w:t>
      </w: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provider will be asking you questions to help identify ways to keep you safe and healthy</w:t>
      </w:r>
    </w:p>
    <w:p w:rsidR="00DA5BAE" w:rsidRPr="00E25948" w:rsidRDefault="00DA5BAE" w:rsidP="00025BC6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81" w:after="0" w:line="360" w:lineRule="auto"/>
        <w:ind w:right="753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 xml:space="preserve">An Annual Wellness </w:t>
      </w:r>
      <w:r w:rsidRPr="00E25948">
        <w:rPr>
          <w:rFonts w:ascii="Goudy Oldstyle Std" w:eastAsia="Goudy Oldstyle Std" w:hAnsi="Goudy Oldstyle Std" w:cs="Goudy Oldstyle Std"/>
          <w:color w:val="231F20"/>
          <w:spacing w:val="-3"/>
          <w:sz w:val="24"/>
          <w:szCs w:val="24"/>
          <w:lang w:bidi="en-US"/>
        </w:rPr>
        <w:t xml:space="preserve">Visit </w:t>
      </w: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is not the same as</w:t>
      </w:r>
      <w:r w:rsidRPr="00E25948">
        <w:rPr>
          <w:rFonts w:ascii="Goudy Oldstyle Std" w:eastAsia="Goudy Oldstyle Std" w:hAnsi="Goudy Oldstyle Std" w:cs="Goudy Oldstyle Std"/>
          <w:color w:val="231F20"/>
          <w:spacing w:val="-8"/>
          <w:sz w:val="24"/>
          <w:szCs w:val="24"/>
          <w:lang w:bidi="en-US"/>
        </w:rPr>
        <w:t xml:space="preserve"> </w:t>
      </w: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a physical exam visit</w:t>
      </w:r>
    </w:p>
    <w:p w:rsidR="00DA5BAE" w:rsidRPr="00DA5BAE" w:rsidRDefault="00DA5BAE" w:rsidP="00025BC6">
      <w:pPr>
        <w:widowControl w:val="0"/>
        <w:autoSpaceDE w:val="0"/>
        <w:autoSpaceDN w:val="0"/>
        <w:spacing w:before="153" w:after="0" w:line="360" w:lineRule="auto"/>
        <w:ind w:left="120"/>
        <w:outlineLvl w:val="0"/>
        <w:rPr>
          <w:rFonts w:ascii="MetaOT-Normal" w:eastAsia="MetaOT-Normal" w:hAnsi="MetaOT-Normal" w:cs="MetaOT-Normal"/>
          <w:sz w:val="28"/>
          <w:szCs w:val="28"/>
          <w:lang w:bidi="en-US"/>
        </w:rPr>
      </w:pPr>
      <w:r w:rsidRPr="00DA5BAE">
        <w:rPr>
          <w:rFonts w:ascii="MetaOT-Normal" w:eastAsia="MetaOT-Normal" w:hAnsi="MetaOT-Normal" w:cs="MetaOT-Normal"/>
          <w:color w:val="00446A"/>
          <w:sz w:val="28"/>
          <w:szCs w:val="28"/>
          <w:lang w:bidi="en-US"/>
        </w:rPr>
        <w:t>Why should I get one?</w:t>
      </w:r>
    </w:p>
    <w:p w:rsidR="00DA5BAE" w:rsidRPr="00E25948" w:rsidRDefault="00DA5BAE" w:rsidP="00DA5BAE">
      <w:pPr>
        <w:widowControl w:val="0"/>
        <w:autoSpaceDE w:val="0"/>
        <w:autoSpaceDN w:val="0"/>
        <w:spacing w:before="9" w:after="0" w:line="240" w:lineRule="auto"/>
        <w:ind w:left="120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The Annual Wellness Visit is a time to:</w:t>
      </w:r>
    </w:p>
    <w:p w:rsidR="00DA5BAE" w:rsidRPr="00E25948" w:rsidRDefault="00DA5BAE" w:rsidP="00DA5BAE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79" w:after="0" w:line="232" w:lineRule="auto"/>
        <w:ind w:right="173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Learn about healthy behaviors that can help you live independently</w:t>
      </w:r>
      <w:r w:rsidRPr="00E25948">
        <w:rPr>
          <w:rFonts w:ascii="Goudy Oldstyle Std" w:eastAsia="Goudy Oldstyle Std" w:hAnsi="Goudy Oldstyle Std" w:cs="Goudy Oldstyle Std"/>
          <w:color w:val="231F20"/>
          <w:spacing w:val="-1"/>
          <w:sz w:val="24"/>
          <w:szCs w:val="24"/>
          <w:lang w:bidi="en-US"/>
        </w:rPr>
        <w:t xml:space="preserve"> </w:t>
      </w: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longer.</w:t>
      </w:r>
    </w:p>
    <w:p w:rsidR="00DA5BAE" w:rsidRPr="00E25948" w:rsidRDefault="00DA5BAE" w:rsidP="00DA5BAE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80" w:after="0" w:line="232" w:lineRule="auto"/>
        <w:ind w:right="386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Complete a Health Risk Assessment that will help you and your provider develop your personalized prevention plan.</w:t>
      </w:r>
    </w:p>
    <w:p w:rsidR="00DA5BAE" w:rsidRPr="00E25948" w:rsidRDefault="00DA5BAE" w:rsidP="00DA5BAE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81" w:after="0" w:line="232" w:lineRule="auto"/>
        <w:ind w:right="319"/>
        <w:jc w:val="both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  <w:r w:rsidRPr="00E25948">
        <w:rPr>
          <w:rFonts w:ascii="Goudy Oldstyle Std" w:eastAsia="Goudy Oldstyle Std" w:hAnsi="Goudy Oldstyle Std" w:cs="Goudy Oldstyle Std"/>
          <w:color w:val="231F20"/>
          <w:spacing w:val="-7"/>
          <w:sz w:val="24"/>
          <w:szCs w:val="24"/>
          <w:lang w:bidi="en-US"/>
        </w:rPr>
        <w:t xml:space="preserve">Talk </w:t>
      </w: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about which health screenings (like colorectal cancer screenings or mammograms) are covered by Medicare, and when.</w:t>
      </w:r>
    </w:p>
    <w:p w:rsidR="00DA5BAE" w:rsidRPr="00E25948" w:rsidRDefault="00DA5BAE" w:rsidP="00025BC6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75" w:after="0" w:line="360" w:lineRule="auto"/>
        <w:ind w:right="106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Get referrals for health education, counseling services or other assistance you may need.</w:t>
      </w:r>
    </w:p>
    <w:p w:rsidR="00DA5BAE" w:rsidRPr="00DA5BAE" w:rsidRDefault="00DA5BAE" w:rsidP="00025BC6">
      <w:pPr>
        <w:widowControl w:val="0"/>
        <w:autoSpaceDE w:val="0"/>
        <w:autoSpaceDN w:val="0"/>
        <w:spacing w:before="136" w:after="0" w:line="360" w:lineRule="auto"/>
        <w:ind w:left="120"/>
        <w:outlineLvl w:val="0"/>
        <w:rPr>
          <w:rFonts w:ascii="MetaOT-Normal" w:eastAsia="MetaOT-Normal" w:hAnsi="MetaOT-Normal" w:cs="MetaOT-Normal"/>
          <w:sz w:val="28"/>
          <w:szCs w:val="28"/>
          <w:lang w:bidi="en-US"/>
        </w:rPr>
      </w:pPr>
      <w:r w:rsidRPr="00DA5BAE">
        <w:rPr>
          <w:rFonts w:ascii="MetaOT-Normal" w:eastAsia="MetaOT-Normal" w:hAnsi="MetaOT-Normal" w:cs="MetaOT-Normal"/>
          <w:color w:val="00446A"/>
          <w:sz w:val="28"/>
          <w:szCs w:val="28"/>
          <w:lang w:bidi="en-US"/>
        </w:rPr>
        <w:t>How much does it cost?</w:t>
      </w:r>
    </w:p>
    <w:p w:rsidR="00DA5BAE" w:rsidRPr="00E25948" w:rsidRDefault="00DA5BAE" w:rsidP="00DA5BAE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18" w:after="0" w:line="230" w:lineRule="auto"/>
        <w:ind w:right="275"/>
        <w:jc w:val="both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 xml:space="preserve">A Medicare Annual Wellness </w:t>
      </w:r>
      <w:r w:rsidRPr="00E25948">
        <w:rPr>
          <w:rFonts w:ascii="Goudy Oldstyle Std" w:eastAsia="Goudy Oldstyle Std" w:hAnsi="Goudy Oldstyle Std" w:cs="Goudy Oldstyle Std"/>
          <w:color w:val="231F20"/>
          <w:spacing w:val="-3"/>
          <w:sz w:val="24"/>
          <w:szCs w:val="24"/>
          <w:lang w:bidi="en-US"/>
        </w:rPr>
        <w:t xml:space="preserve">Visit </w:t>
      </w: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 xml:space="preserve">is covered once a year at </w:t>
      </w:r>
      <w:r w:rsidRPr="00E25948">
        <w:rPr>
          <w:rFonts w:ascii="Goudy Old Style" w:eastAsia="Goudy Oldstyle Std" w:hAnsi="Goudy Oldstyle Std" w:cs="Goudy Oldstyle Std"/>
          <w:b/>
          <w:color w:val="231F20"/>
          <w:sz w:val="24"/>
          <w:szCs w:val="24"/>
          <w:lang w:bidi="en-US"/>
        </w:rPr>
        <w:t xml:space="preserve">no cost </w:t>
      </w: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to you if you have Medicare Part</w:t>
      </w:r>
      <w:r w:rsidRPr="00E25948">
        <w:rPr>
          <w:rFonts w:ascii="Goudy Oldstyle Std" w:eastAsia="Goudy Oldstyle Std" w:hAnsi="Goudy Oldstyle Std" w:cs="Goudy Oldstyle Std"/>
          <w:color w:val="231F20"/>
          <w:spacing w:val="-8"/>
          <w:sz w:val="24"/>
          <w:szCs w:val="24"/>
          <w:lang w:bidi="en-US"/>
        </w:rPr>
        <w:t xml:space="preserve"> </w:t>
      </w: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B coverage or a Medicare Advantage plan.</w:t>
      </w:r>
    </w:p>
    <w:p w:rsidR="00DA5BAE" w:rsidRPr="00E25948" w:rsidRDefault="00DA5BAE" w:rsidP="00DA5BAE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78" w:after="0" w:line="232" w:lineRule="auto"/>
        <w:ind w:right="943"/>
        <w:jc w:val="both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The Annual Wellness visit does not include discussion about any new or current medical problems.</w:t>
      </w:r>
      <w:bookmarkStart w:id="0" w:name="_GoBack"/>
      <w:bookmarkEnd w:id="0"/>
    </w:p>
    <w:p w:rsidR="00DA5BAE" w:rsidRPr="00E25948" w:rsidRDefault="00DA5BAE" w:rsidP="00DA5BAE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81" w:after="0" w:line="232" w:lineRule="auto"/>
        <w:ind w:right="192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If you get additional tests or services during the same visit that aren’t covered under these preventive benefits, copay and deductible may</w:t>
      </w:r>
      <w:r w:rsidRPr="00E25948">
        <w:rPr>
          <w:rFonts w:ascii="Goudy Oldstyle Std" w:eastAsia="Goudy Oldstyle Std" w:hAnsi="Goudy Oldstyle Std" w:cs="Goudy Oldstyle Std"/>
          <w:color w:val="231F20"/>
          <w:spacing w:val="-3"/>
          <w:sz w:val="24"/>
          <w:szCs w:val="24"/>
          <w:lang w:bidi="en-US"/>
        </w:rPr>
        <w:t xml:space="preserve"> apply.</w:t>
      </w:r>
    </w:p>
    <w:p w:rsidR="00DA5BAE" w:rsidRPr="00E25948" w:rsidRDefault="00DA5BAE" w:rsidP="00DA5BAE">
      <w:pPr>
        <w:widowControl w:val="0"/>
        <w:numPr>
          <w:ilvl w:val="0"/>
          <w:numId w:val="1"/>
        </w:numPr>
        <w:tabs>
          <w:tab w:val="left" w:pos="480"/>
        </w:tabs>
        <w:autoSpaceDE w:val="0"/>
        <w:autoSpaceDN w:val="0"/>
        <w:spacing w:before="81" w:after="0" w:line="232" w:lineRule="auto"/>
        <w:ind w:right="332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>For more information about your Medicare</w:t>
      </w:r>
      <w:r w:rsidRPr="00E25948">
        <w:rPr>
          <w:rFonts w:ascii="Goudy Oldstyle Std" w:eastAsia="Goudy Oldstyle Std" w:hAnsi="Goudy Oldstyle Std" w:cs="Goudy Oldstyle Std"/>
          <w:color w:val="231F20"/>
          <w:spacing w:val="-13"/>
          <w:sz w:val="24"/>
          <w:szCs w:val="24"/>
          <w:lang w:bidi="en-US"/>
        </w:rPr>
        <w:t xml:space="preserve"> </w:t>
      </w:r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 xml:space="preserve">benefits visit </w:t>
      </w:r>
      <w:hyperlink r:id="rId7">
        <w:r w:rsidRPr="00E25948">
          <w:rPr>
            <w:rFonts w:ascii="Goudy Oldstyle Std" w:eastAsia="Goudy Oldstyle Std" w:hAnsi="Goudy Oldstyle Std" w:cs="Goudy Oldstyle Std"/>
            <w:color w:val="231F20"/>
            <w:sz w:val="24"/>
            <w:szCs w:val="24"/>
            <w:u w:val="single" w:color="231F20"/>
            <w:lang w:bidi="en-US"/>
          </w:rPr>
          <w:t>www.mymedicare.gov</w:t>
        </w:r>
      </w:hyperlink>
      <w:r w:rsidRPr="00E25948">
        <w:rPr>
          <w:rFonts w:ascii="Goudy Oldstyle Std" w:eastAsia="Goudy Oldstyle Std" w:hAnsi="Goudy Oldstyle Std" w:cs="Goudy Oldstyle Std"/>
          <w:color w:val="231F20"/>
          <w:sz w:val="24"/>
          <w:szCs w:val="24"/>
          <w:lang w:bidi="en-US"/>
        </w:rPr>
        <w:t xml:space="preserve"> or contact your carrier directly using the number on your insurance card.</w:t>
      </w:r>
    </w:p>
    <w:p w:rsidR="00E25948" w:rsidRPr="00E25948" w:rsidRDefault="00E25948" w:rsidP="00E25948">
      <w:pPr>
        <w:widowControl w:val="0"/>
        <w:tabs>
          <w:tab w:val="left" w:pos="480"/>
        </w:tabs>
        <w:autoSpaceDE w:val="0"/>
        <w:autoSpaceDN w:val="0"/>
        <w:spacing w:before="81" w:after="0" w:line="232" w:lineRule="auto"/>
        <w:ind w:left="480" w:right="332"/>
        <w:rPr>
          <w:rFonts w:ascii="Goudy Oldstyle Std" w:eastAsia="Goudy Oldstyle Std" w:hAnsi="Goudy Oldstyle Std" w:cs="Goudy Oldstyle Std"/>
          <w:sz w:val="24"/>
          <w:szCs w:val="24"/>
          <w:lang w:bidi="en-US"/>
        </w:rPr>
      </w:pPr>
    </w:p>
    <w:p w:rsidR="00DA5BAE" w:rsidRPr="00DA5BAE" w:rsidRDefault="00DA5BAE" w:rsidP="00DA5BAE">
      <w:pPr>
        <w:jc w:val="center"/>
        <w:rPr>
          <w:color w:val="981E32"/>
          <w:sz w:val="28"/>
          <w:szCs w:val="28"/>
        </w:rPr>
      </w:pPr>
      <w:r w:rsidRPr="00DA5BAE">
        <w:rPr>
          <w:color w:val="981E32"/>
          <w:sz w:val="28"/>
          <w:szCs w:val="28"/>
        </w:rPr>
        <w:t>Contact your primary care office today to schedule your Medicare Wellness Visit!</w:t>
      </w:r>
    </w:p>
    <w:p w:rsidR="00DA5BAE" w:rsidRDefault="00E25948" w:rsidP="00E25948">
      <w:pPr>
        <w:jc w:val="right"/>
        <w:rPr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 wp14:anchorId="54ADD6FC" wp14:editId="2C1D5265">
            <wp:extent cx="2017951" cy="317019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nehealth 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51" cy="31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BAE" w:rsidRPr="00DA5BAE" w:rsidRDefault="00DA5BAE" w:rsidP="00DA5BAE">
      <w:pPr>
        <w:jc w:val="right"/>
        <w:rPr>
          <w:sz w:val="40"/>
          <w:szCs w:val="40"/>
        </w:rPr>
      </w:pPr>
    </w:p>
    <w:sectPr w:rsidR="00DA5BAE" w:rsidRPr="00DA5BAE" w:rsidSect="00025BC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style Std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Normal">
    <w:altName w:val="Arial"/>
    <w:charset w:val="00"/>
    <w:family w:val="modern"/>
    <w:pitch w:val="variable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58A9"/>
    <w:multiLevelType w:val="hybridMultilevel"/>
    <w:tmpl w:val="247C06EE"/>
    <w:lvl w:ilvl="0" w:tplc="2A10F8D6">
      <w:numFmt w:val="bullet"/>
      <w:lvlText w:val="•"/>
      <w:lvlJc w:val="left"/>
      <w:pPr>
        <w:ind w:left="480" w:hanging="280"/>
      </w:pPr>
      <w:rPr>
        <w:rFonts w:ascii="Goudy Oldstyle Std" w:eastAsia="Goudy Oldstyle Std" w:hAnsi="Goudy Oldstyle Std" w:cs="Goudy Oldstyle Std" w:hint="default"/>
        <w:color w:val="B30738"/>
        <w:spacing w:val="-19"/>
        <w:w w:val="100"/>
        <w:sz w:val="22"/>
        <w:szCs w:val="22"/>
        <w:lang w:val="en-US" w:eastAsia="en-US" w:bidi="en-US"/>
      </w:rPr>
    </w:lvl>
    <w:lvl w:ilvl="1" w:tplc="E65E5B44">
      <w:numFmt w:val="bullet"/>
      <w:lvlText w:val="•"/>
      <w:lvlJc w:val="left"/>
      <w:pPr>
        <w:ind w:left="968" w:hanging="280"/>
      </w:pPr>
      <w:rPr>
        <w:rFonts w:hint="default"/>
        <w:lang w:val="en-US" w:eastAsia="en-US" w:bidi="en-US"/>
      </w:rPr>
    </w:lvl>
    <w:lvl w:ilvl="2" w:tplc="B2FAD586">
      <w:numFmt w:val="bullet"/>
      <w:lvlText w:val="•"/>
      <w:lvlJc w:val="left"/>
      <w:pPr>
        <w:ind w:left="1456" w:hanging="280"/>
      </w:pPr>
      <w:rPr>
        <w:rFonts w:hint="default"/>
        <w:lang w:val="en-US" w:eastAsia="en-US" w:bidi="en-US"/>
      </w:rPr>
    </w:lvl>
    <w:lvl w:ilvl="3" w:tplc="097E79B0">
      <w:numFmt w:val="bullet"/>
      <w:lvlText w:val="•"/>
      <w:lvlJc w:val="left"/>
      <w:pPr>
        <w:ind w:left="1944" w:hanging="280"/>
      </w:pPr>
      <w:rPr>
        <w:rFonts w:hint="default"/>
        <w:lang w:val="en-US" w:eastAsia="en-US" w:bidi="en-US"/>
      </w:rPr>
    </w:lvl>
    <w:lvl w:ilvl="4" w:tplc="F686F382">
      <w:numFmt w:val="bullet"/>
      <w:lvlText w:val="•"/>
      <w:lvlJc w:val="left"/>
      <w:pPr>
        <w:ind w:left="2432" w:hanging="280"/>
      </w:pPr>
      <w:rPr>
        <w:rFonts w:hint="default"/>
        <w:lang w:val="en-US" w:eastAsia="en-US" w:bidi="en-US"/>
      </w:rPr>
    </w:lvl>
    <w:lvl w:ilvl="5" w:tplc="7040B870">
      <w:numFmt w:val="bullet"/>
      <w:lvlText w:val="•"/>
      <w:lvlJc w:val="left"/>
      <w:pPr>
        <w:ind w:left="2920" w:hanging="280"/>
      </w:pPr>
      <w:rPr>
        <w:rFonts w:hint="default"/>
        <w:lang w:val="en-US" w:eastAsia="en-US" w:bidi="en-US"/>
      </w:rPr>
    </w:lvl>
    <w:lvl w:ilvl="6" w:tplc="10C6E080">
      <w:numFmt w:val="bullet"/>
      <w:lvlText w:val="•"/>
      <w:lvlJc w:val="left"/>
      <w:pPr>
        <w:ind w:left="3408" w:hanging="280"/>
      </w:pPr>
      <w:rPr>
        <w:rFonts w:hint="default"/>
        <w:lang w:val="en-US" w:eastAsia="en-US" w:bidi="en-US"/>
      </w:rPr>
    </w:lvl>
    <w:lvl w:ilvl="7" w:tplc="52ECA608">
      <w:numFmt w:val="bullet"/>
      <w:lvlText w:val="•"/>
      <w:lvlJc w:val="left"/>
      <w:pPr>
        <w:ind w:left="3896" w:hanging="280"/>
      </w:pPr>
      <w:rPr>
        <w:rFonts w:hint="default"/>
        <w:lang w:val="en-US" w:eastAsia="en-US" w:bidi="en-US"/>
      </w:rPr>
    </w:lvl>
    <w:lvl w:ilvl="8" w:tplc="FC96B93E">
      <w:numFmt w:val="bullet"/>
      <w:lvlText w:val="•"/>
      <w:lvlJc w:val="left"/>
      <w:pPr>
        <w:ind w:left="4384" w:hanging="2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AE"/>
    <w:rsid w:val="00025BC6"/>
    <w:rsid w:val="00CB0F58"/>
    <w:rsid w:val="00DA5BAE"/>
    <w:rsid w:val="00E2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mymedicare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Waycott</dc:creator>
  <cp:lastModifiedBy>Karen Waycott</cp:lastModifiedBy>
  <cp:revision>2</cp:revision>
  <dcterms:created xsi:type="dcterms:W3CDTF">2018-06-13T17:51:00Z</dcterms:created>
  <dcterms:modified xsi:type="dcterms:W3CDTF">2018-06-13T17:51:00Z</dcterms:modified>
</cp:coreProperties>
</file>